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8D" w:rsidRPr="002119A7" w:rsidRDefault="002B478D" w:rsidP="002B478D">
      <w:pPr>
        <w:spacing w:line="312" w:lineRule="auto"/>
        <w:jc w:val="both"/>
        <w:rPr>
          <w:b/>
          <w:color w:val="4F6228" w:themeColor="accent3" w:themeShade="80"/>
          <w:sz w:val="28"/>
          <w:szCs w:val="28"/>
        </w:rPr>
      </w:pPr>
      <w:r w:rsidRPr="002119A7">
        <w:rPr>
          <w:b/>
          <w:color w:val="4F6228" w:themeColor="accent3" w:themeShade="80"/>
          <w:sz w:val="28"/>
          <w:szCs w:val="28"/>
        </w:rPr>
        <w:t>DÀNH CHO CHA MẸ:</w:t>
      </w:r>
    </w:p>
    <w:p w:rsidR="002B478D" w:rsidRPr="002119A7" w:rsidRDefault="002B478D" w:rsidP="002B478D">
      <w:pPr>
        <w:pStyle w:val="Snh"/>
        <w:numPr>
          <w:ilvl w:val="0"/>
          <w:numId w:val="0"/>
        </w:numPr>
        <w:spacing w:before="120" w:line="312" w:lineRule="auto"/>
        <w:ind w:left="720"/>
        <w:jc w:val="both"/>
        <w:rPr>
          <w:color w:val="4F6228" w:themeColor="accent3" w:themeShade="80"/>
        </w:rPr>
      </w:pPr>
      <w:r w:rsidRPr="002119A7">
        <w:rPr>
          <w:color w:val="4F6228" w:themeColor="accent3" w:themeShade="80"/>
        </w:rPr>
        <w:t xml:space="preserve">Hoạt động trước tham quan: </w:t>
      </w:r>
    </w:p>
    <w:tbl>
      <w:tblPr>
        <w:tblStyle w:val="TableGrid"/>
        <w:tblW w:w="0" w:type="auto"/>
        <w:tblInd w:w="198" w:type="dxa"/>
        <w:shd w:val="clear" w:color="auto" w:fill="C2D69B" w:themeFill="accent3" w:themeFillTint="99"/>
        <w:tblLook w:val="04A0" w:firstRow="1" w:lastRow="0" w:firstColumn="1" w:lastColumn="0" w:noHBand="0" w:noVBand="1"/>
      </w:tblPr>
      <w:tblGrid>
        <w:gridCol w:w="9378"/>
      </w:tblGrid>
      <w:tr w:rsidR="002B478D" w:rsidRPr="00FE7C8E" w:rsidTr="002119A7">
        <w:tc>
          <w:tcPr>
            <w:tcW w:w="9378" w:type="dxa"/>
            <w:shd w:val="clear" w:color="auto" w:fill="C2D69B" w:themeFill="accent3" w:themeFillTint="99"/>
          </w:tcPr>
          <w:p w:rsidR="002B478D" w:rsidRPr="00FE7C8E" w:rsidRDefault="002B478D" w:rsidP="00084B7A">
            <w:pPr>
              <w:spacing w:before="120" w:after="120" w:line="312" w:lineRule="auto"/>
              <w:ind w:hanging="18"/>
              <w:jc w:val="both"/>
              <w:rPr>
                <w:sz w:val="28"/>
                <w:szCs w:val="28"/>
              </w:rPr>
            </w:pPr>
            <w:r w:rsidRPr="00FE7C8E">
              <w:rPr>
                <w:b/>
                <w:sz w:val="28"/>
                <w:szCs w:val="28"/>
              </w:rPr>
              <w:t>Trước tham quan</w:t>
            </w:r>
            <w:r w:rsidRPr="00FE7C8E">
              <w:rPr>
                <w:sz w:val="28"/>
                <w:szCs w:val="28"/>
              </w:rPr>
              <w:t xml:space="preserve"> là hoạt động do cha mẹ giúp </w:t>
            </w:r>
            <w:r>
              <w:rPr>
                <w:sz w:val="28"/>
                <w:szCs w:val="28"/>
              </w:rPr>
              <w:t>các con</w:t>
            </w:r>
            <w:r w:rsidRPr="00FE7C8E">
              <w:rPr>
                <w:sz w:val="28"/>
                <w:szCs w:val="28"/>
              </w:rPr>
              <w:t xml:space="preserve"> chuẩn bị trước chuyến thăm quan, trải nghiệm tại di tích.</w:t>
            </w:r>
          </w:p>
        </w:tc>
      </w:tr>
    </w:tbl>
    <w:p w:rsidR="002B478D" w:rsidRDefault="002B478D" w:rsidP="002B478D">
      <w:pPr>
        <w:pStyle w:val="Snh"/>
        <w:numPr>
          <w:ilvl w:val="0"/>
          <w:numId w:val="0"/>
        </w:numPr>
        <w:spacing w:before="120" w:line="312" w:lineRule="auto"/>
        <w:jc w:val="both"/>
        <w:rPr>
          <w:b w:val="0"/>
          <w:lang w:val="en-US"/>
        </w:rPr>
      </w:pPr>
      <w:r w:rsidRPr="00FE7C8E">
        <w:rPr>
          <w:b w:val="0"/>
        </w:rPr>
        <w:t xml:space="preserve"> </w:t>
      </w:r>
    </w:p>
    <w:p w:rsidR="002B478D" w:rsidRPr="00FE7C8E" w:rsidRDefault="002B478D" w:rsidP="002B478D">
      <w:pPr>
        <w:pStyle w:val="Snh"/>
        <w:numPr>
          <w:ilvl w:val="0"/>
          <w:numId w:val="0"/>
        </w:numPr>
        <w:spacing w:before="120" w:line="312" w:lineRule="auto"/>
        <w:jc w:val="both"/>
        <w:rPr>
          <w:b w:val="0"/>
        </w:rPr>
      </w:pPr>
      <w:r>
        <w:rPr>
          <w:b w:val="0"/>
          <w:lang w:val="en-US"/>
        </w:rPr>
        <w:t>- Hẹn thời gian</w:t>
      </w:r>
      <w:r w:rsidRPr="00FE7C8E">
        <w:rPr>
          <w:b w:val="0"/>
        </w:rPr>
        <w:t xml:space="preserve"> cho các con về chuyến tham quan VM-QTG và chủ đề trải nghiệm;</w:t>
      </w:r>
    </w:p>
    <w:p w:rsidR="002B478D" w:rsidRDefault="002B478D" w:rsidP="002B478D">
      <w:pPr>
        <w:pStyle w:val="Snh"/>
        <w:numPr>
          <w:ilvl w:val="0"/>
          <w:numId w:val="0"/>
        </w:numPr>
        <w:spacing w:before="120" w:line="312" w:lineRule="auto"/>
        <w:jc w:val="both"/>
        <w:rPr>
          <w:b w:val="0"/>
          <w:lang w:val="en-US"/>
        </w:rPr>
      </w:pPr>
      <w:r w:rsidRPr="00FE7C8E">
        <w:rPr>
          <w:b w:val="0"/>
        </w:rPr>
        <w:t xml:space="preserve">- </w:t>
      </w:r>
      <w:r>
        <w:rPr>
          <w:b w:val="0"/>
          <w:lang w:val="en-US"/>
        </w:rPr>
        <w:t xml:space="preserve">Khuyến khích các con tìm hiểu trước về chương trình trải nghiệm: </w:t>
      </w:r>
      <w:r w:rsidR="00A1429A">
        <w:rPr>
          <w:b w:val="0"/>
          <w:lang w:val="en-US"/>
        </w:rPr>
        <w:t>kiến trúc Văn Miếu – Quốc Tử Giám; đặc điểm kiến trúc các thời Lý, Trần, Lê, Nguyễn</w:t>
      </w:r>
      <w:r>
        <w:rPr>
          <w:b w:val="0"/>
          <w:lang w:val="en-US"/>
        </w:rPr>
        <w:t xml:space="preserve"> </w:t>
      </w:r>
      <w:r w:rsidRPr="00FE7C8E">
        <w:rPr>
          <w:b w:val="0"/>
        </w:rPr>
        <w:t>(qua sách, báo, Internet…)</w:t>
      </w:r>
    </w:p>
    <w:p w:rsidR="002B478D" w:rsidRDefault="002B478D" w:rsidP="002B478D">
      <w:pPr>
        <w:pStyle w:val="Snh"/>
        <w:numPr>
          <w:ilvl w:val="0"/>
          <w:numId w:val="0"/>
        </w:numPr>
        <w:spacing w:before="120" w:line="312" w:lineRule="auto"/>
        <w:jc w:val="both"/>
        <w:rPr>
          <w:b w:val="0"/>
          <w:lang w:val="en-US"/>
        </w:rPr>
      </w:pPr>
      <w:r w:rsidRPr="00FE7C8E">
        <w:rPr>
          <w:b w:val="0"/>
        </w:rPr>
        <w:t>- Gợi cho các con sự hứng khởi, tò mò, mong muốn trải nghiệm tại di tích.</w:t>
      </w:r>
    </w:p>
    <w:p w:rsidR="002119A7" w:rsidRDefault="002119A7" w:rsidP="002B478D">
      <w:pPr>
        <w:pStyle w:val="Snh"/>
        <w:numPr>
          <w:ilvl w:val="0"/>
          <w:numId w:val="0"/>
        </w:numPr>
        <w:spacing w:before="120" w:line="312" w:lineRule="auto"/>
        <w:jc w:val="both"/>
        <w:rPr>
          <w:b w:val="0"/>
          <w:lang w:val="en-US"/>
        </w:rPr>
      </w:pPr>
      <w:r>
        <w:rPr>
          <w:b w:val="0"/>
          <w:lang w:val="en-U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43815</wp:posOffset>
                </wp:positionV>
                <wp:extent cx="5924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3.45pt" to="467.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" strokecolor="#4579b8 [3044]"/>
            </w:pict>
          </mc:Fallback>
        </mc:AlternateContent>
      </w:r>
    </w:p>
    <w:p w:rsidR="002119A7" w:rsidRPr="002119A7" w:rsidRDefault="002119A7" w:rsidP="002119A7">
      <w:pPr>
        <w:spacing w:after="200" w:line="276" w:lineRule="auto"/>
        <w:rPr>
          <w:rFonts w:eastAsia="SimSun"/>
          <w:b/>
          <w:color w:val="4F6228" w:themeColor="accent3" w:themeShade="80"/>
          <w:sz w:val="28"/>
          <w:szCs w:val="28"/>
          <w:lang w:eastAsia="zh-CN"/>
        </w:rPr>
      </w:pPr>
      <w:r w:rsidRPr="002119A7">
        <w:rPr>
          <w:rFonts w:eastAsia="SimSun"/>
          <w:b/>
          <w:color w:val="4F6228" w:themeColor="accent3" w:themeShade="80"/>
          <w:sz w:val="28"/>
          <w:szCs w:val="28"/>
          <w:lang w:val="vi-VN" w:eastAsia="zh-CN"/>
        </w:rPr>
        <w:t>DÀNH CHO CHA MẸ:</w:t>
      </w:r>
    </w:p>
    <w:p w:rsidR="002119A7" w:rsidRPr="002119A7" w:rsidRDefault="002119A7" w:rsidP="002119A7">
      <w:pPr>
        <w:keepNext/>
        <w:tabs>
          <w:tab w:val="left" w:pos="720"/>
        </w:tabs>
        <w:spacing w:before="120" w:after="120"/>
        <w:ind w:left="720"/>
        <w:jc w:val="both"/>
        <w:outlineLvl w:val="3"/>
        <w:rPr>
          <w:rFonts w:eastAsia="Times New Roman"/>
          <w:b/>
          <w:bCs/>
          <w:color w:val="4F6228" w:themeColor="accent3" w:themeShade="80"/>
          <w:sz w:val="28"/>
          <w:szCs w:val="28"/>
          <w:lang w:val="vi-VN" w:eastAsia="en-US"/>
        </w:rPr>
      </w:pPr>
      <w:r w:rsidRPr="002119A7">
        <w:rPr>
          <w:rFonts w:eastAsia="Times New Roman"/>
          <w:b/>
          <w:bCs/>
          <w:color w:val="4F6228" w:themeColor="accent3" w:themeShade="80"/>
          <w:sz w:val="28"/>
          <w:szCs w:val="28"/>
          <w:lang w:val="vi-VN" w:eastAsia="en-US"/>
        </w:rPr>
        <w:t>Hoạt động sau tham quan (trở về nhà)</w:t>
      </w:r>
    </w:p>
    <w:tbl>
      <w:tblPr>
        <w:tblStyle w:val="TableGrid1"/>
        <w:tblW w:w="0" w:type="auto"/>
        <w:tblInd w:w="108" w:type="dxa"/>
        <w:shd w:val="clear" w:color="auto" w:fill="C2D69B" w:themeFill="accent3" w:themeFillTint="99"/>
        <w:tblLook w:val="04A0" w:firstRow="1" w:lastRow="0" w:firstColumn="1" w:lastColumn="0" w:noHBand="0" w:noVBand="1"/>
      </w:tblPr>
      <w:tblGrid>
        <w:gridCol w:w="9468"/>
      </w:tblGrid>
      <w:tr w:rsidR="002119A7" w:rsidRPr="002119A7" w:rsidTr="002119A7">
        <w:tc>
          <w:tcPr>
            <w:tcW w:w="946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119A7" w:rsidRPr="002119A7" w:rsidRDefault="002119A7" w:rsidP="002119A7">
            <w:pPr>
              <w:spacing w:before="120" w:after="120" w:line="312" w:lineRule="auto"/>
              <w:jc w:val="both"/>
              <w:rPr>
                <w:rFonts w:eastAsia="SimSun"/>
                <w:color w:val="000000" w:themeColor="text1"/>
                <w:sz w:val="28"/>
                <w:szCs w:val="28"/>
                <w:lang w:val="vi-VN" w:eastAsia="zh-CN"/>
              </w:rPr>
            </w:pPr>
            <w:r w:rsidRPr="002119A7">
              <w:rPr>
                <w:rFonts w:eastAsia="SimSun"/>
                <w:b/>
                <w:sz w:val="28"/>
                <w:szCs w:val="28"/>
                <w:lang w:val="vi-VN" w:eastAsia="zh-CN"/>
              </w:rPr>
              <w:t>Sau tham quan</w:t>
            </w:r>
            <w:r w:rsidRPr="002119A7">
              <w:rPr>
                <w:rFonts w:eastAsia="SimSun"/>
                <w:sz w:val="28"/>
                <w:szCs w:val="28"/>
                <w:lang w:val="vi-VN" w:eastAsia="zh-CN"/>
              </w:rPr>
              <w:t xml:space="preserve"> là hoạt động đặc biệt được chú trọng, đòi hỏi sự sáng tạo của các con và bố mẹ. Bố mẹ linh hoạt bố trí, sắp xếp thời gian giúp các con có được những sản phẩm sáng tạo hiệu quả sau một chuyến </w:t>
            </w:r>
            <w:bookmarkStart w:id="0" w:name="_GoBack"/>
            <w:bookmarkEnd w:id="0"/>
            <w:r w:rsidRPr="002119A7">
              <w:rPr>
                <w:rFonts w:eastAsia="SimSun"/>
                <w:sz w:val="28"/>
                <w:szCs w:val="28"/>
                <w:lang w:val="vi-VN" w:eastAsia="zh-CN"/>
              </w:rPr>
              <w:t>thăm quan trải nghiệm.</w:t>
            </w:r>
          </w:p>
        </w:tc>
      </w:tr>
    </w:tbl>
    <w:p w:rsidR="002119A7" w:rsidRPr="002119A7" w:rsidRDefault="002119A7" w:rsidP="002119A7">
      <w:pPr>
        <w:tabs>
          <w:tab w:val="num" w:pos="720"/>
        </w:tabs>
        <w:spacing w:before="120" w:after="120"/>
        <w:ind w:left="270"/>
        <w:jc w:val="both"/>
        <w:rPr>
          <w:rFonts w:eastAsia="Calibri"/>
          <w:color w:val="000000"/>
          <w:sz w:val="28"/>
          <w:szCs w:val="28"/>
          <w:lang w:eastAsia="en-US"/>
        </w:rPr>
      </w:pPr>
    </w:p>
    <w:p w:rsidR="002119A7" w:rsidRPr="002119A7" w:rsidRDefault="002119A7" w:rsidP="002119A7">
      <w:pPr>
        <w:numPr>
          <w:ilvl w:val="0"/>
          <w:numId w:val="3"/>
        </w:numPr>
        <w:tabs>
          <w:tab w:val="num" w:pos="540"/>
          <w:tab w:val="num" w:pos="720"/>
        </w:tabs>
        <w:spacing w:before="120" w:after="120" w:line="276" w:lineRule="auto"/>
        <w:ind w:firstLine="270"/>
        <w:jc w:val="both"/>
        <w:rPr>
          <w:rFonts w:eastAsia="Calibri"/>
          <w:color w:val="000000"/>
          <w:sz w:val="28"/>
          <w:szCs w:val="28"/>
          <w:lang w:eastAsia="en-US"/>
        </w:rPr>
      </w:pPr>
      <w:r w:rsidRPr="002119A7">
        <w:rPr>
          <w:rFonts w:eastAsia="Calibri"/>
          <w:color w:val="000000"/>
          <w:sz w:val="28"/>
          <w:szCs w:val="28"/>
          <w:lang w:eastAsia="en-US"/>
        </w:rPr>
        <w:t>Trò chuyện, tạo cuộc tranh luận về  đề tài mà các con vừa trải nghiệm;</w:t>
      </w:r>
    </w:p>
    <w:p w:rsidR="002119A7" w:rsidRPr="002119A7" w:rsidRDefault="002119A7" w:rsidP="002119A7">
      <w:pPr>
        <w:numPr>
          <w:ilvl w:val="0"/>
          <w:numId w:val="3"/>
        </w:numPr>
        <w:tabs>
          <w:tab w:val="num" w:pos="540"/>
          <w:tab w:val="num" w:pos="720"/>
        </w:tabs>
        <w:spacing w:before="120" w:after="120" w:line="276" w:lineRule="auto"/>
        <w:ind w:firstLine="270"/>
        <w:jc w:val="both"/>
        <w:rPr>
          <w:rFonts w:eastAsia="Calibri"/>
          <w:color w:val="000000"/>
          <w:sz w:val="28"/>
          <w:szCs w:val="28"/>
          <w:lang w:eastAsia="en-US"/>
        </w:rPr>
      </w:pPr>
      <w:r w:rsidRPr="002119A7">
        <w:rPr>
          <w:rFonts w:eastAsia="Calibri"/>
          <w:color w:val="000000"/>
          <w:sz w:val="28"/>
          <w:szCs w:val="28"/>
          <w:lang w:eastAsia="en-US"/>
        </w:rPr>
        <w:t>Khuyến khích các con suy nghĩ, đưa ra quan điểm về đề tài; mở rộng đến các vần đề các con quan tâm hoặc xã hội quan tâm (văn hoá, bảo vệ văn hoá, môi trường, mỹ thuật…)</w:t>
      </w:r>
    </w:p>
    <w:p w:rsidR="002119A7" w:rsidRPr="002119A7" w:rsidRDefault="002119A7" w:rsidP="002119A7">
      <w:pPr>
        <w:numPr>
          <w:ilvl w:val="0"/>
          <w:numId w:val="3"/>
        </w:numPr>
        <w:tabs>
          <w:tab w:val="num" w:pos="540"/>
          <w:tab w:val="num" w:pos="720"/>
        </w:tabs>
        <w:spacing w:before="120" w:after="120" w:line="276" w:lineRule="auto"/>
        <w:ind w:firstLine="270"/>
        <w:jc w:val="both"/>
        <w:rPr>
          <w:rFonts w:eastAsia="Calibri"/>
          <w:color w:val="000000"/>
          <w:sz w:val="28"/>
          <w:szCs w:val="28"/>
          <w:lang w:eastAsia="en-US"/>
        </w:rPr>
      </w:pPr>
      <w:r w:rsidRPr="002119A7">
        <w:rPr>
          <w:rFonts w:eastAsia="Calibri"/>
          <w:color w:val="000000"/>
          <w:sz w:val="28"/>
          <w:szCs w:val="28"/>
          <w:lang w:eastAsia="en-US"/>
        </w:rPr>
        <w:t>Khuyến khích các con sáng tác nghệ thuật: chụp ảnh, vẽ tranh, mô hình, làm phim…</w:t>
      </w:r>
    </w:p>
    <w:p w:rsidR="002119A7" w:rsidRPr="002119A7" w:rsidRDefault="002119A7" w:rsidP="002119A7">
      <w:pPr>
        <w:numPr>
          <w:ilvl w:val="0"/>
          <w:numId w:val="3"/>
        </w:numPr>
        <w:tabs>
          <w:tab w:val="num" w:pos="540"/>
          <w:tab w:val="num" w:pos="720"/>
        </w:tabs>
        <w:spacing w:before="120" w:after="120" w:line="276" w:lineRule="auto"/>
        <w:ind w:firstLine="270"/>
        <w:jc w:val="both"/>
        <w:rPr>
          <w:rFonts w:eastAsia="Calibri"/>
          <w:color w:val="000000"/>
          <w:sz w:val="28"/>
          <w:szCs w:val="28"/>
          <w:lang w:eastAsia="en-US"/>
        </w:rPr>
      </w:pPr>
      <w:r w:rsidRPr="002119A7">
        <w:rPr>
          <w:rFonts w:eastAsia="Calibri"/>
          <w:color w:val="000000"/>
          <w:sz w:val="28"/>
          <w:szCs w:val="28"/>
          <w:lang w:eastAsia="en-US"/>
        </w:rPr>
        <w:t>Khuyến khích các con ghi chép nhưng kiến thức, kinh nghiệm mà các con tự lĩnh hội được trong cuộc trải nghiệm.</w:t>
      </w:r>
    </w:p>
    <w:p w:rsidR="002119A7" w:rsidRPr="002119A7" w:rsidRDefault="002119A7" w:rsidP="002119A7">
      <w:pPr>
        <w:spacing w:after="200" w:line="276" w:lineRule="auto"/>
        <w:rPr>
          <w:rFonts w:eastAsia="SimSun"/>
          <w:sz w:val="28"/>
          <w:szCs w:val="22"/>
          <w:lang w:eastAsia="zh-CN"/>
        </w:rPr>
      </w:pPr>
    </w:p>
    <w:p w:rsidR="002119A7" w:rsidRPr="002119A7" w:rsidRDefault="002119A7" w:rsidP="002B478D">
      <w:pPr>
        <w:pStyle w:val="Snh"/>
        <w:numPr>
          <w:ilvl w:val="0"/>
          <w:numId w:val="0"/>
        </w:numPr>
        <w:spacing w:before="120" w:line="312" w:lineRule="auto"/>
        <w:jc w:val="both"/>
        <w:rPr>
          <w:b w:val="0"/>
          <w:lang w:val="en-US"/>
        </w:rPr>
      </w:pPr>
    </w:p>
    <w:p w:rsidR="00CE4414" w:rsidRDefault="00CE4414"/>
    <w:sectPr w:rsidR="00CE4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7DEC"/>
    <w:multiLevelType w:val="hybridMultilevel"/>
    <w:tmpl w:val="22C8BDD4"/>
    <w:lvl w:ilvl="0" w:tplc="6040E426">
      <w:start w:val="1"/>
      <w:numFmt w:val="bullet"/>
      <w:lvlText w:val="-"/>
      <w:lvlJc w:val="left"/>
      <w:pPr>
        <w:tabs>
          <w:tab w:val="num" w:pos="630"/>
        </w:tabs>
        <w:ind w:left="630" w:hanging="360"/>
      </w:pPr>
      <w:rPr>
        <w:rFonts w:ascii="Times New Roman" w:eastAsia="Times New Roman" w:hAnsi="Times New Roman" w:cs="Times New Roman"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decimal"/>
      <w:lvlText w:val="%7."/>
      <w:lvlJc w:val="left"/>
      <w:pPr>
        <w:tabs>
          <w:tab w:val="num" w:pos="4500"/>
        </w:tabs>
        <w:ind w:left="4500" w:hanging="360"/>
      </w:pPr>
    </w:lvl>
    <w:lvl w:ilvl="7" w:tplc="04090003">
      <w:start w:val="1"/>
      <w:numFmt w:val="decimal"/>
      <w:lvlText w:val="%8."/>
      <w:lvlJc w:val="left"/>
      <w:pPr>
        <w:tabs>
          <w:tab w:val="num" w:pos="5220"/>
        </w:tabs>
        <w:ind w:left="5220" w:hanging="360"/>
      </w:pPr>
    </w:lvl>
    <w:lvl w:ilvl="8" w:tplc="04090005">
      <w:start w:val="1"/>
      <w:numFmt w:val="decimal"/>
      <w:lvlText w:val="%9."/>
      <w:lvlJc w:val="left"/>
      <w:pPr>
        <w:tabs>
          <w:tab w:val="num" w:pos="5940"/>
        </w:tabs>
        <w:ind w:left="5940" w:hanging="360"/>
      </w:pPr>
    </w:lvl>
  </w:abstractNum>
  <w:abstractNum w:abstractNumId="1">
    <w:nsid w:val="526C4930"/>
    <w:multiLevelType w:val="hybridMultilevel"/>
    <w:tmpl w:val="6C2A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F61E4B"/>
    <w:multiLevelType w:val="hybridMultilevel"/>
    <w:tmpl w:val="AF4C8DEA"/>
    <w:lvl w:ilvl="0" w:tplc="1E0630E6">
      <w:start w:val="1"/>
      <w:numFmt w:val="decimal"/>
      <w:pStyle w:val="Snh"/>
      <w:lvlText w:val="%1."/>
      <w:lvlJc w:val="left"/>
      <w:pPr>
        <w:ind w:left="360" w:hanging="360"/>
      </w:pPr>
      <w:rPr>
        <w:lang w:val="en-US"/>
      </w:rPr>
    </w:lvl>
    <w:lvl w:ilvl="1" w:tplc="EDE02832">
      <w:start w:val="1"/>
      <w:numFmt w:val="lowerLetter"/>
      <w:lvlText w:val="%2."/>
      <w:lvlJc w:val="left"/>
      <w:pPr>
        <w:tabs>
          <w:tab w:val="num" w:pos="1080"/>
        </w:tabs>
        <w:ind w:left="1080" w:hanging="360"/>
      </w:pPr>
    </w:lvl>
    <w:lvl w:ilvl="2" w:tplc="9DE85AE4">
      <w:start w:val="1"/>
      <w:numFmt w:val="decimal"/>
      <w:lvlText w:val="%3."/>
      <w:lvlJc w:val="left"/>
      <w:pPr>
        <w:tabs>
          <w:tab w:val="num" w:pos="2160"/>
        </w:tabs>
        <w:ind w:left="2160" w:hanging="360"/>
      </w:pPr>
    </w:lvl>
    <w:lvl w:ilvl="3" w:tplc="3042B688">
      <w:start w:val="1"/>
      <w:numFmt w:val="decimal"/>
      <w:lvlText w:val="%4."/>
      <w:lvlJc w:val="left"/>
      <w:pPr>
        <w:tabs>
          <w:tab w:val="num" w:pos="2880"/>
        </w:tabs>
        <w:ind w:left="2880" w:hanging="360"/>
      </w:pPr>
    </w:lvl>
    <w:lvl w:ilvl="4" w:tplc="1D2ED32A">
      <w:start w:val="1"/>
      <w:numFmt w:val="decimal"/>
      <w:lvlText w:val="%5."/>
      <w:lvlJc w:val="left"/>
      <w:pPr>
        <w:tabs>
          <w:tab w:val="num" w:pos="3600"/>
        </w:tabs>
        <w:ind w:left="3600" w:hanging="360"/>
      </w:pPr>
    </w:lvl>
    <w:lvl w:ilvl="5" w:tplc="98BA8D26">
      <w:start w:val="1"/>
      <w:numFmt w:val="decimal"/>
      <w:lvlText w:val="%6."/>
      <w:lvlJc w:val="left"/>
      <w:pPr>
        <w:tabs>
          <w:tab w:val="num" w:pos="4320"/>
        </w:tabs>
        <w:ind w:left="4320" w:hanging="360"/>
      </w:pPr>
    </w:lvl>
    <w:lvl w:ilvl="6" w:tplc="5FC0DDC2">
      <w:start w:val="1"/>
      <w:numFmt w:val="decimal"/>
      <w:lvlText w:val="%7."/>
      <w:lvlJc w:val="left"/>
      <w:pPr>
        <w:tabs>
          <w:tab w:val="num" w:pos="5040"/>
        </w:tabs>
        <w:ind w:left="5040" w:hanging="360"/>
      </w:pPr>
    </w:lvl>
    <w:lvl w:ilvl="7" w:tplc="DA30ED06">
      <w:start w:val="1"/>
      <w:numFmt w:val="decimal"/>
      <w:lvlText w:val="%8."/>
      <w:lvlJc w:val="left"/>
      <w:pPr>
        <w:tabs>
          <w:tab w:val="num" w:pos="5760"/>
        </w:tabs>
        <w:ind w:left="5760" w:hanging="360"/>
      </w:pPr>
    </w:lvl>
    <w:lvl w:ilvl="8" w:tplc="A546F984">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720"/>
  <w:drawingGridVerticalSpacing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F3"/>
    <w:rsid w:val="002119A7"/>
    <w:rsid w:val="002B478D"/>
    <w:rsid w:val="00744CBB"/>
    <w:rsid w:val="008505F3"/>
    <w:rsid w:val="00A1429A"/>
    <w:rsid w:val="00CE4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78D"/>
    <w:pPr>
      <w:spacing w:after="0" w:line="240" w:lineRule="auto"/>
    </w:pPr>
    <w:rPr>
      <w:rFonts w:eastAsia="MS Mincho" w:cs="Times New Roman"/>
      <w:noProof/>
      <w:sz w:val="24"/>
      <w:szCs w:val="24"/>
      <w:lang w:eastAsia="ja-JP"/>
    </w:rPr>
  </w:style>
  <w:style w:type="paragraph" w:styleId="Heading4">
    <w:name w:val="heading 4"/>
    <w:basedOn w:val="Normal"/>
    <w:next w:val="Normal"/>
    <w:link w:val="Heading4Char"/>
    <w:uiPriority w:val="9"/>
    <w:semiHidden/>
    <w:unhideWhenUsed/>
    <w:qFormat/>
    <w:rsid w:val="002B47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h">
    <w:name w:val="Số nhỏ"/>
    <w:basedOn w:val="Heading4"/>
    <w:rsid w:val="002B478D"/>
    <w:pPr>
      <w:keepLines w:val="0"/>
      <w:numPr>
        <w:numId w:val="1"/>
      </w:numPr>
      <w:tabs>
        <w:tab w:val="num" w:pos="360"/>
      </w:tabs>
      <w:spacing w:before="240" w:after="120"/>
      <w:ind w:left="357" w:hanging="357"/>
    </w:pPr>
    <w:rPr>
      <w:rFonts w:ascii="Times New Roman" w:eastAsia="Times New Roman" w:hAnsi="Times New Roman" w:cs="Times New Roman"/>
      <w:i w:val="0"/>
      <w:iCs w:val="0"/>
      <w:color w:val="000000"/>
      <w:sz w:val="28"/>
      <w:szCs w:val="28"/>
      <w:lang w:val="vi-VN" w:eastAsia="en-US"/>
    </w:rPr>
  </w:style>
  <w:style w:type="table" w:styleId="TableGrid">
    <w:name w:val="Table Grid"/>
    <w:basedOn w:val="TableNormal"/>
    <w:uiPriority w:val="59"/>
    <w:rsid w:val="002B4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2B478D"/>
    <w:rPr>
      <w:rFonts w:asciiTheme="majorHAnsi" w:eastAsiaTheme="majorEastAsia" w:hAnsiTheme="majorHAnsi" w:cstheme="majorBidi"/>
      <w:b/>
      <w:bCs/>
      <w:i/>
      <w:iCs/>
      <w:noProof/>
      <w:color w:val="4F81BD" w:themeColor="accent1"/>
      <w:sz w:val="24"/>
      <w:szCs w:val="24"/>
      <w:lang w:eastAsia="ja-JP"/>
    </w:rPr>
  </w:style>
  <w:style w:type="table" w:customStyle="1" w:styleId="TableGrid1">
    <w:name w:val="Table Grid1"/>
    <w:basedOn w:val="TableNormal"/>
    <w:next w:val="TableGrid"/>
    <w:uiPriority w:val="59"/>
    <w:rsid w:val="002119A7"/>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78D"/>
    <w:pPr>
      <w:spacing w:after="0" w:line="240" w:lineRule="auto"/>
    </w:pPr>
    <w:rPr>
      <w:rFonts w:eastAsia="MS Mincho" w:cs="Times New Roman"/>
      <w:noProof/>
      <w:sz w:val="24"/>
      <w:szCs w:val="24"/>
      <w:lang w:eastAsia="ja-JP"/>
    </w:rPr>
  </w:style>
  <w:style w:type="paragraph" w:styleId="Heading4">
    <w:name w:val="heading 4"/>
    <w:basedOn w:val="Normal"/>
    <w:next w:val="Normal"/>
    <w:link w:val="Heading4Char"/>
    <w:uiPriority w:val="9"/>
    <w:semiHidden/>
    <w:unhideWhenUsed/>
    <w:qFormat/>
    <w:rsid w:val="002B47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nh">
    <w:name w:val="Số nhỏ"/>
    <w:basedOn w:val="Heading4"/>
    <w:rsid w:val="002B478D"/>
    <w:pPr>
      <w:keepLines w:val="0"/>
      <w:numPr>
        <w:numId w:val="1"/>
      </w:numPr>
      <w:tabs>
        <w:tab w:val="num" w:pos="360"/>
      </w:tabs>
      <w:spacing w:before="240" w:after="120"/>
      <w:ind w:left="357" w:hanging="357"/>
    </w:pPr>
    <w:rPr>
      <w:rFonts w:ascii="Times New Roman" w:eastAsia="Times New Roman" w:hAnsi="Times New Roman" w:cs="Times New Roman"/>
      <w:i w:val="0"/>
      <w:iCs w:val="0"/>
      <w:color w:val="000000"/>
      <w:sz w:val="28"/>
      <w:szCs w:val="28"/>
      <w:lang w:val="vi-VN" w:eastAsia="en-US"/>
    </w:rPr>
  </w:style>
  <w:style w:type="table" w:styleId="TableGrid">
    <w:name w:val="Table Grid"/>
    <w:basedOn w:val="TableNormal"/>
    <w:uiPriority w:val="59"/>
    <w:rsid w:val="002B4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2B478D"/>
    <w:rPr>
      <w:rFonts w:asciiTheme="majorHAnsi" w:eastAsiaTheme="majorEastAsia" w:hAnsiTheme="majorHAnsi" w:cstheme="majorBidi"/>
      <w:b/>
      <w:bCs/>
      <w:i/>
      <w:iCs/>
      <w:noProof/>
      <w:color w:val="4F81BD" w:themeColor="accent1"/>
      <w:sz w:val="24"/>
      <w:szCs w:val="24"/>
      <w:lang w:eastAsia="ja-JP"/>
    </w:rPr>
  </w:style>
  <w:style w:type="table" w:customStyle="1" w:styleId="TableGrid1">
    <w:name w:val="Table Grid1"/>
    <w:basedOn w:val="TableNormal"/>
    <w:next w:val="TableGrid"/>
    <w:uiPriority w:val="59"/>
    <w:rsid w:val="002119A7"/>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1029</Characters>
  <Application>Microsoft Office Word</Application>
  <DocSecurity>0</DocSecurity>
  <Lines>8</Lines>
  <Paragraphs>2</Paragraphs>
  <ScaleCrop>false</ScaleCrop>
  <Company>Microsoft</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2019-06-18T09:38:00Z</dcterms:created>
  <dcterms:modified xsi:type="dcterms:W3CDTF">2020-04-14T07:24:00Z</dcterms:modified>
</cp:coreProperties>
</file>