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6A" w:rsidRPr="006B5A6A" w:rsidRDefault="006B5A6A" w:rsidP="00883FCC">
      <w:pPr>
        <w:spacing w:line="312" w:lineRule="auto"/>
        <w:jc w:val="both"/>
        <w:rPr>
          <w:b/>
          <w:color w:val="17365D" w:themeColor="text2" w:themeShade="BF"/>
          <w:sz w:val="28"/>
          <w:szCs w:val="28"/>
        </w:rPr>
      </w:pPr>
      <w:r w:rsidRPr="006B5A6A">
        <w:rPr>
          <w:b/>
          <w:color w:val="17365D" w:themeColor="text2" w:themeShade="BF"/>
          <w:sz w:val="28"/>
          <w:szCs w:val="28"/>
        </w:rPr>
        <w:t>HOẠT ĐỘNG TRƯỚC THĂM QUAN</w:t>
      </w:r>
    </w:p>
    <w:p w:rsidR="00883FCC" w:rsidRPr="006B5A6A" w:rsidRDefault="00883FCC" w:rsidP="00883FCC">
      <w:pPr>
        <w:spacing w:line="312" w:lineRule="auto"/>
        <w:jc w:val="both"/>
        <w:rPr>
          <w:b/>
          <w:color w:val="17365D" w:themeColor="text2" w:themeShade="BF"/>
          <w:sz w:val="28"/>
          <w:szCs w:val="28"/>
          <w:lang w:val="vi-VN"/>
        </w:rPr>
      </w:pPr>
      <w:r w:rsidRPr="006B5A6A">
        <w:rPr>
          <w:b/>
          <w:color w:val="17365D" w:themeColor="text2" w:themeShade="BF"/>
          <w:sz w:val="28"/>
          <w:szCs w:val="28"/>
          <w:lang w:val="vi-VN"/>
        </w:rPr>
        <w:t>DÀNH CHO CHA MẸ:</w:t>
      </w:r>
    </w:p>
    <w:p w:rsidR="00883FCC" w:rsidRPr="006B5A6A" w:rsidRDefault="00883FCC" w:rsidP="00883FCC">
      <w:pPr>
        <w:pStyle w:val="Snh"/>
        <w:numPr>
          <w:ilvl w:val="0"/>
          <w:numId w:val="0"/>
        </w:numPr>
        <w:spacing w:before="120" w:line="312" w:lineRule="auto"/>
        <w:ind w:left="720"/>
        <w:jc w:val="both"/>
        <w:rPr>
          <w:color w:val="17365D" w:themeColor="text2" w:themeShade="BF"/>
        </w:rPr>
      </w:pPr>
      <w:r w:rsidRPr="006B5A6A">
        <w:rPr>
          <w:color w:val="17365D" w:themeColor="text2" w:themeShade="BF"/>
        </w:rPr>
        <w:t xml:space="preserve">Hoạt động trước tham quan: </w:t>
      </w:r>
    </w:p>
    <w:tbl>
      <w:tblPr>
        <w:tblStyle w:val="TableGrid"/>
        <w:tblW w:w="0" w:type="auto"/>
        <w:tblInd w:w="198" w:type="dxa"/>
        <w:shd w:val="clear" w:color="auto" w:fill="C6D9F1" w:themeFill="text2" w:themeFillTint="33"/>
        <w:tblLook w:val="04A0" w:firstRow="1" w:lastRow="0" w:firstColumn="1" w:lastColumn="0" w:noHBand="0" w:noVBand="1"/>
      </w:tblPr>
      <w:tblGrid>
        <w:gridCol w:w="9378"/>
      </w:tblGrid>
      <w:tr w:rsidR="00883FCC" w:rsidRPr="003E0364" w:rsidTr="006B5A6A">
        <w:tc>
          <w:tcPr>
            <w:tcW w:w="9378" w:type="dxa"/>
            <w:shd w:val="clear" w:color="auto" w:fill="C6D9F1" w:themeFill="text2" w:themeFillTint="33"/>
          </w:tcPr>
          <w:p w:rsidR="00883FCC" w:rsidRPr="003E0364" w:rsidRDefault="00883FCC" w:rsidP="00694E27">
            <w:pPr>
              <w:spacing w:before="120" w:after="120" w:line="312" w:lineRule="auto"/>
              <w:ind w:hanging="18"/>
              <w:jc w:val="both"/>
              <w:rPr>
                <w:sz w:val="28"/>
                <w:szCs w:val="28"/>
                <w:lang w:val="vi-VN"/>
              </w:rPr>
            </w:pPr>
            <w:r w:rsidRPr="003E0364">
              <w:rPr>
                <w:b/>
                <w:sz w:val="28"/>
                <w:szCs w:val="28"/>
                <w:lang w:val="vi-VN"/>
              </w:rPr>
              <w:t>Trước tham quan</w:t>
            </w:r>
            <w:r w:rsidRPr="003E0364">
              <w:rPr>
                <w:sz w:val="28"/>
                <w:szCs w:val="28"/>
                <w:lang w:val="vi-VN"/>
              </w:rPr>
              <w:t xml:space="preserve"> là hoạt động do cha mẹ giúp các con chuẩn bị trước chuyến thăm quan, trải nghiệm tại di tích.</w:t>
            </w:r>
          </w:p>
        </w:tc>
      </w:tr>
    </w:tbl>
    <w:p w:rsidR="00883FCC" w:rsidRPr="003E0364" w:rsidRDefault="00883FCC" w:rsidP="00883FCC">
      <w:pPr>
        <w:pStyle w:val="Snh"/>
        <w:numPr>
          <w:ilvl w:val="0"/>
          <w:numId w:val="0"/>
        </w:numPr>
        <w:spacing w:before="120" w:line="312" w:lineRule="auto"/>
        <w:jc w:val="both"/>
        <w:rPr>
          <w:b w:val="0"/>
        </w:rPr>
      </w:pPr>
      <w:r w:rsidRPr="003E0364">
        <w:rPr>
          <w:b w:val="0"/>
        </w:rPr>
        <w:t>- Thông báo cho các con về chuyến tham quan VM-QTG và chủ đề trải nghiệm;</w:t>
      </w:r>
    </w:p>
    <w:p w:rsidR="00883FCC" w:rsidRPr="003E0364" w:rsidRDefault="00883FCC" w:rsidP="00883FCC">
      <w:pPr>
        <w:pStyle w:val="Snh"/>
        <w:numPr>
          <w:ilvl w:val="0"/>
          <w:numId w:val="0"/>
        </w:numPr>
        <w:spacing w:before="120" w:line="312" w:lineRule="auto"/>
        <w:jc w:val="both"/>
        <w:rPr>
          <w:b w:val="0"/>
        </w:rPr>
      </w:pPr>
      <w:r w:rsidRPr="003E0364">
        <w:rPr>
          <w:b w:val="0"/>
        </w:rPr>
        <w:t xml:space="preserve">- Sưu tầm những bức tranh, hình ảnh, câu chuyện về </w:t>
      </w:r>
      <w:r>
        <w:rPr>
          <w:b w:val="0"/>
          <w:lang w:val="en-US"/>
        </w:rPr>
        <w:t>Thầy đồ, học trò thời xưa</w:t>
      </w:r>
      <w:r w:rsidRPr="003E0364">
        <w:rPr>
          <w:b w:val="0"/>
        </w:rPr>
        <w:t xml:space="preserve"> (qua sách, báo, Internet…)</w:t>
      </w:r>
    </w:p>
    <w:p w:rsidR="00883FCC" w:rsidRPr="003E0364" w:rsidRDefault="00883FCC" w:rsidP="00883FCC">
      <w:pPr>
        <w:pStyle w:val="Snh"/>
        <w:numPr>
          <w:ilvl w:val="0"/>
          <w:numId w:val="0"/>
        </w:numPr>
        <w:spacing w:before="120" w:line="312" w:lineRule="auto"/>
        <w:jc w:val="both"/>
        <w:rPr>
          <w:b w:val="0"/>
        </w:rPr>
      </w:pPr>
      <w:r w:rsidRPr="003E0364">
        <w:rPr>
          <w:b w:val="0"/>
        </w:rPr>
        <w:t xml:space="preserve">- Đặt câu hỏi cho các con để khuyến khích các con tìm hiểu; gợi ý các con đặt câu hỏi ngược lại; kể những câu chuyện </w:t>
      </w:r>
      <w:r>
        <w:rPr>
          <w:b w:val="0"/>
          <w:lang w:val="en-US"/>
        </w:rPr>
        <w:t>liên quan đến Thầy đồ, học trò thời xưa</w:t>
      </w:r>
      <w:r w:rsidRPr="003E0364">
        <w:rPr>
          <w:b w:val="0"/>
        </w:rPr>
        <w:t xml:space="preserve"> (nếu biết).</w:t>
      </w:r>
    </w:p>
    <w:p w:rsidR="00883FCC" w:rsidRPr="003E0364" w:rsidRDefault="00883FCC" w:rsidP="00883FCC">
      <w:pPr>
        <w:pStyle w:val="Snh"/>
        <w:numPr>
          <w:ilvl w:val="0"/>
          <w:numId w:val="0"/>
        </w:numPr>
        <w:spacing w:before="120" w:line="312" w:lineRule="auto"/>
        <w:jc w:val="both"/>
        <w:rPr>
          <w:b w:val="0"/>
        </w:rPr>
      </w:pPr>
      <w:r w:rsidRPr="003E0364">
        <w:rPr>
          <w:b w:val="0"/>
        </w:rPr>
        <w:t>- Gợi cho các con sự hứng khởi, tò mò, mong muốn trải nghiệm tại di tích.</w:t>
      </w:r>
    </w:p>
    <w:p w:rsidR="006B5A6A" w:rsidRDefault="006B5A6A" w:rsidP="006B5A6A">
      <w:pPr>
        <w:spacing w:after="200" w:line="276" w:lineRule="auto"/>
        <w:rPr>
          <w:rFonts w:eastAsiaTheme="minorEastAsia" w:cstheme="minorBidi"/>
          <w:b/>
          <w:sz w:val="28"/>
          <w:szCs w:val="28"/>
          <w:lang w:eastAsia="zh-CN"/>
        </w:rPr>
      </w:pPr>
      <w:r>
        <w:rPr>
          <w:rFonts w:eastAsiaTheme="minorEastAsia" w:cstheme="minorBidi"/>
          <w:b/>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21021</wp:posOffset>
                </wp:positionH>
                <wp:positionV relativeFrom="paragraph">
                  <wp:posOffset>158378</wp:posOffset>
                </wp:positionV>
                <wp:extent cx="592783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5927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2.45pt" to="468.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" strokecolor="#4579b8 [3044]"/>
            </w:pict>
          </mc:Fallback>
        </mc:AlternateContent>
      </w:r>
    </w:p>
    <w:p w:rsidR="006B5A6A" w:rsidRPr="006B5A6A" w:rsidRDefault="006B5A6A" w:rsidP="006B5A6A">
      <w:pPr>
        <w:spacing w:after="200" w:line="276" w:lineRule="auto"/>
        <w:rPr>
          <w:rFonts w:eastAsiaTheme="minorEastAsia" w:cstheme="minorBidi"/>
          <w:b/>
          <w:color w:val="17365D" w:themeColor="text2" w:themeShade="BF"/>
          <w:sz w:val="28"/>
          <w:szCs w:val="28"/>
          <w:lang w:eastAsia="zh-CN"/>
        </w:rPr>
      </w:pPr>
      <w:r w:rsidRPr="006B5A6A">
        <w:rPr>
          <w:rFonts w:eastAsiaTheme="minorEastAsia" w:cstheme="minorBidi"/>
          <w:b/>
          <w:color w:val="17365D" w:themeColor="text2" w:themeShade="BF"/>
          <w:sz w:val="28"/>
          <w:szCs w:val="28"/>
          <w:lang w:eastAsia="zh-CN"/>
        </w:rPr>
        <w:t>HOẠT ĐỘNG SAU THĂM QUAN</w:t>
      </w:r>
    </w:p>
    <w:p w:rsidR="006B5A6A" w:rsidRPr="006B5A6A" w:rsidRDefault="006B5A6A" w:rsidP="006B5A6A">
      <w:pPr>
        <w:spacing w:after="200" w:line="276" w:lineRule="auto"/>
        <w:rPr>
          <w:rFonts w:eastAsiaTheme="minorEastAsia" w:cstheme="minorBidi"/>
          <w:b/>
          <w:color w:val="17365D" w:themeColor="text2" w:themeShade="BF"/>
          <w:sz w:val="28"/>
          <w:szCs w:val="28"/>
          <w:lang w:eastAsia="zh-CN"/>
        </w:rPr>
      </w:pPr>
      <w:r w:rsidRPr="006B5A6A">
        <w:rPr>
          <w:rFonts w:eastAsiaTheme="minorEastAsia" w:cstheme="minorBidi"/>
          <w:b/>
          <w:color w:val="17365D" w:themeColor="text2" w:themeShade="BF"/>
          <w:sz w:val="28"/>
          <w:szCs w:val="28"/>
          <w:lang w:val="vi-VN" w:eastAsia="zh-CN"/>
        </w:rPr>
        <w:t>DÀNH CHO CHA MẸ:</w:t>
      </w:r>
    </w:p>
    <w:p w:rsidR="006B5A6A" w:rsidRPr="006B5A6A" w:rsidRDefault="006B5A6A" w:rsidP="006B5A6A">
      <w:pPr>
        <w:keepNext/>
        <w:spacing w:before="120" w:after="120"/>
        <w:ind w:left="720"/>
        <w:jc w:val="both"/>
        <w:outlineLvl w:val="3"/>
        <w:rPr>
          <w:rFonts w:eastAsia="Times New Roman"/>
          <w:b/>
          <w:bCs/>
          <w:color w:val="17365D" w:themeColor="text2" w:themeShade="BF"/>
          <w:sz w:val="28"/>
          <w:szCs w:val="28"/>
          <w:lang w:val="vi-VN" w:eastAsia="en-US"/>
        </w:rPr>
      </w:pPr>
      <w:r w:rsidRPr="006B5A6A">
        <w:rPr>
          <w:rFonts w:eastAsia="Times New Roman"/>
          <w:b/>
          <w:bCs/>
          <w:color w:val="17365D" w:themeColor="text2" w:themeShade="BF"/>
          <w:sz w:val="28"/>
          <w:szCs w:val="28"/>
          <w:lang w:val="vi-VN" w:eastAsia="en-US"/>
        </w:rPr>
        <w:t>Hoạt động sau tham quan (trở về nhà)</w:t>
      </w:r>
    </w:p>
    <w:tbl>
      <w:tblPr>
        <w:tblStyle w:val="TableGrid"/>
        <w:tblW w:w="0" w:type="auto"/>
        <w:tblInd w:w="108" w:type="dxa"/>
        <w:shd w:val="clear" w:color="auto" w:fill="C6D9F1" w:themeFill="text2" w:themeFillTint="33"/>
        <w:tblLook w:val="04A0" w:firstRow="1" w:lastRow="0" w:firstColumn="1" w:lastColumn="0" w:noHBand="0" w:noVBand="1"/>
      </w:tblPr>
      <w:tblGrid>
        <w:gridCol w:w="9468"/>
      </w:tblGrid>
      <w:tr w:rsidR="006B5A6A" w:rsidRPr="006B5A6A" w:rsidTr="006B5A6A">
        <w:tc>
          <w:tcPr>
            <w:tcW w:w="9468" w:type="dxa"/>
            <w:shd w:val="clear" w:color="auto" w:fill="C6D9F1" w:themeFill="text2" w:themeFillTint="33"/>
          </w:tcPr>
          <w:p w:rsidR="006B5A6A" w:rsidRPr="006B5A6A" w:rsidRDefault="006B5A6A" w:rsidP="006B5A6A">
            <w:pPr>
              <w:spacing w:before="120" w:after="120" w:line="312" w:lineRule="auto"/>
              <w:jc w:val="both"/>
              <w:rPr>
                <w:rFonts w:eastAsiaTheme="minorEastAsia" w:cstheme="minorBidi"/>
                <w:color w:val="000000" w:themeColor="text1"/>
                <w:sz w:val="28"/>
                <w:szCs w:val="28"/>
                <w:lang w:val="vi-VN" w:eastAsia="zh-CN"/>
              </w:rPr>
            </w:pPr>
            <w:r w:rsidRPr="006B5A6A">
              <w:rPr>
                <w:rFonts w:eastAsiaTheme="minorEastAsia" w:cstheme="minorBidi"/>
                <w:b/>
                <w:sz w:val="28"/>
                <w:szCs w:val="28"/>
                <w:lang w:val="vi-VN" w:eastAsia="zh-CN"/>
              </w:rPr>
              <w:t>Sau tham quan</w:t>
            </w:r>
            <w:r w:rsidRPr="006B5A6A">
              <w:rPr>
                <w:rFonts w:eastAsiaTheme="minorEastAsia" w:cstheme="minorBidi"/>
                <w:sz w:val="28"/>
                <w:szCs w:val="28"/>
                <w:lang w:val="vi-VN" w:eastAsia="zh-CN"/>
              </w:rPr>
              <w:t xml:space="preserve"> là hoạt động đặc biệt được ch</w:t>
            </w:r>
            <w:bookmarkStart w:id="0" w:name="_GoBack"/>
            <w:bookmarkEnd w:id="0"/>
            <w:r w:rsidRPr="006B5A6A">
              <w:rPr>
                <w:rFonts w:eastAsiaTheme="minorEastAsia" w:cstheme="minorBidi"/>
                <w:sz w:val="28"/>
                <w:szCs w:val="28"/>
                <w:lang w:val="vi-VN" w:eastAsia="zh-CN"/>
              </w:rPr>
              <w:t>ú trọng, đòi hỏi sự sáng tạo của các con và bố mẹ. Bố mẹ linh hoạt bố trí, sắp xếp thời gian giúp các con có được những sản phẩm sáng tạo hiệu quả sau một chuyến thăm quan trải nghiệm.</w:t>
            </w:r>
          </w:p>
        </w:tc>
      </w:tr>
    </w:tbl>
    <w:p w:rsidR="006B5A6A" w:rsidRPr="006B5A6A" w:rsidRDefault="006B5A6A" w:rsidP="006B5A6A">
      <w:pPr>
        <w:spacing w:after="200" w:line="276" w:lineRule="auto"/>
        <w:rPr>
          <w:rFonts w:eastAsiaTheme="minorEastAsia" w:cstheme="minorBidi"/>
          <w:sz w:val="28"/>
          <w:szCs w:val="28"/>
          <w:lang w:eastAsia="zh-CN"/>
        </w:rPr>
      </w:pPr>
    </w:p>
    <w:p w:rsidR="006B5A6A" w:rsidRPr="006B5A6A" w:rsidRDefault="006B5A6A" w:rsidP="006B5A6A">
      <w:pPr>
        <w:numPr>
          <w:ilvl w:val="0"/>
          <w:numId w:val="3"/>
        </w:numPr>
        <w:spacing w:after="200" w:line="276" w:lineRule="auto"/>
        <w:ind w:left="0" w:firstLine="360"/>
        <w:contextualSpacing/>
        <w:rPr>
          <w:rFonts w:eastAsiaTheme="minorEastAsia" w:cstheme="minorBidi"/>
          <w:sz w:val="28"/>
          <w:szCs w:val="22"/>
          <w:lang w:eastAsia="zh-CN"/>
        </w:rPr>
      </w:pPr>
      <w:r w:rsidRPr="006B5A6A">
        <w:rPr>
          <w:rFonts w:eastAsiaTheme="minorEastAsia" w:cstheme="minorBidi"/>
          <w:sz w:val="28"/>
          <w:szCs w:val="28"/>
          <w:lang w:val="vi-VN" w:eastAsia="zh-CN"/>
        </w:rPr>
        <w:t>Khuyến khích các con sử dụng nhiều cách chuyển tải thông tin liên quan đến Lớp học xưa: làm MC, kể chuyện, thuyết trình, thảo luận, viết phóng sự, làm phim tư liệu, đóng kịch, trưng bày, viết thư pháp, vẽ tranh… cho, ông bà, bố mẹ, anh chị, các bạn… cùng xem, cùng tham gia.</w:t>
      </w:r>
    </w:p>
    <w:p w:rsidR="006B5A6A" w:rsidRPr="006B5A6A" w:rsidRDefault="006B5A6A" w:rsidP="006B5A6A">
      <w:pPr>
        <w:numPr>
          <w:ilvl w:val="0"/>
          <w:numId w:val="3"/>
        </w:numPr>
        <w:spacing w:after="200" w:line="276" w:lineRule="auto"/>
        <w:ind w:left="0" w:firstLine="360"/>
        <w:contextualSpacing/>
        <w:rPr>
          <w:rFonts w:eastAsiaTheme="minorEastAsia" w:cstheme="minorBidi"/>
          <w:sz w:val="28"/>
          <w:szCs w:val="22"/>
          <w:lang w:eastAsia="zh-CN"/>
        </w:rPr>
      </w:pPr>
      <w:r w:rsidRPr="006B5A6A">
        <w:rPr>
          <w:rFonts w:eastAsiaTheme="minorEastAsia" w:cstheme="minorBidi"/>
          <w:sz w:val="28"/>
          <w:szCs w:val="28"/>
          <w:lang w:eastAsia="zh-CN"/>
        </w:rPr>
        <w:t>Khuyến khích các con sáng tạo với nhiều ý tưởng khác của cuộc sống: thiết kế thêm đồ dùng học tập, giảng dạy; liên tưởng đến một lớp học tương lai như thế nào; …</w:t>
      </w:r>
    </w:p>
    <w:p w:rsidR="00CE4414" w:rsidRDefault="00CE4414"/>
    <w:sectPr w:rsidR="00CE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72193"/>
    <w:multiLevelType w:val="hybridMultilevel"/>
    <w:tmpl w:val="31285940"/>
    <w:lvl w:ilvl="0" w:tplc="7C94DE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C4930"/>
    <w:multiLevelType w:val="hybridMultilevel"/>
    <w:tmpl w:val="6C2A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1E4B"/>
    <w:multiLevelType w:val="hybridMultilevel"/>
    <w:tmpl w:val="AF4C8DEA"/>
    <w:lvl w:ilvl="0" w:tplc="1E0630E6">
      <w:start w:val="1"/>
      <w:numFmt w:val="decimal"/>
      <w:pStyle w:val="Snh"/>
      <w:lvlText w:val="%1."/>
      <w:lvlJc w:val="left"/>
      <w:pPr>
        <w:ind w:left="360" w:hanging="360"/>
      </w:pPr>
      <w:rPr>
        <w:lang w:val="en-US"/>
      </w:rPr>
    </w:lvl>
    <w:lvl w:ilvl="1" w:tplc="EDE02832">
      <w:start w:val="1"/>
      <w:numFmt w:val="lowerLetter"/>
      <w:lvlText w:val="%2."/>
      <w:lvlJc w:val="left"/>
      <w:pPr>
        <w:tabs>
          <w:tab w:val="num" w:pos="1080"/>
        </w:tabs>
        <w:ind w:left="1080" w:hanging="360"/>
      </w:pPr>
    </w:lvl>
    <w:lvl w:ilvl="2" w:tplc="9DE85AE4">
      <w:start w:val="1"/>
      <w:numFmt w:val="decimal"/>
      <w:lvlText w:val="%3."/>
      <w:lvlJc w:val="left"/>
      <w:pPr>
        <w:tabs>
          <w:tab w:val="num" w:pos="2160"/>
        </w:tabs>
        <w:ind w:left="2160" w:hanging="360"/>
      </w:pPr>
    </w:lvl>
    <w:lvl w:ilvl="3" w:tplc="3042B688">
      <w:start w:val="1"/>
      <w:numFmt w:val="decimal"/>
      <w:lvlText w:val="%4."/>
      <w:lvlJc w:val="left"/>
      <w:pPr>
        <w:tabs>
          <w:tab w:val="num" w:pos="2880"/>
        </w:tabs>
        <w:ind w:left="2880" w:hanging="360"/>
      </w:pPr>
    </w:lvl>
    <w:lvl w:ilvl="4" w:tplc="1D2ED32A">
      <w:start w:val="1"/>
      <w:numFmt w:val="decimal"/>
      <w:lvlText w:val="%5."/>
      <w:lvlJc w:val="left"/>
      <w:pPr>
        <w:tabs>
          <w:tab w:val="num" w:pos="3600"/>
        </w:tabs>
        <w:ind w:left="3600" w:hanging="360"/>
      </w:pPr>
    </w:lvl>
    <w:lvl w:ilvl="5" w:tplc="98BA8D26">
      <w:start w:val="1"/>
      <w:numFmt w:val="decimal"/>
      <w:lvlText w:val="%6."/>
      <w:lvlJc w:val="left"/>
      <w:pPr>
        <w:tabs>
          <w:tab w:val="num" w:pos="4320"/>
        </w:tabs>
        <w:ind w:left="4320" w:hanging="360"/>
      </w:pPr>
    </w:lvl>
    <w:lvl w:ilvl="6" w:tplc="5FC0DDC2">
      <w:start w:val="1"/>
      <w:numFmt w:val="decimal"/>
      <w:lvlText w:val="%7."/>
      <w:lvlJc w:val="left"/>
      <w:pPr>
        <w:tabs>
          <w:tab w:val="num" w:pos="5040"/>
        </w:tabs>
        <w:ind w:left="5040" w:hanging="360"/>
      </w:pPr>
    </w:lvl>
    <w:lvl w:ilvl="7" w:tplc="DA30ED06">
      <w:start w:val="1"/>
      <w:numFmt w:val="decimal"/>
      <w:lvlText w:val="%8."/>
      <w:lvlJc w:val="left"/>
      <w:pPr>
        <w:tabs>
          <w:tab w:val="num" w:pos="5760"/>
        </w:tabs>
        <w:ind w:left="5760" w:hanging="360"/>
      </w:pPr>
    </w:lvl>
    <w:lvl w:ilvl="8" w:tplc="A546F984">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720"/>
  <w:drawingGridVerticalSpacing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DD"/>
    <w:rsid w:val="000D0BDD"/>
    <w:rsid w:val="006B5A6A"/>
    <w:rsid w:val="00744CBB"/>
    <w:rsid w:val="00883FCC"/>
    <w:rsid w:val="00CE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CC"/>
    <w:pPr>
      <w:spacing w:after="0" w:line="240" w:lineRule="auto"/>
    </w:pPr>
    <w:rPr>
      <w:rFonts w:eastAsia="MS Mincho" w:cs="Times New Roman"/>
      <w:noProof/>
      <w:sz w:val="24"/>
      <w:szCs w:val="24"/>
      <w:lang w:eastAsia="ja-JP"/>
    </w:rPr>
  </w:style>
  <w:style w:type="paragraph" w:styleId="Heading4">
    <w:name w:val="heading 4"/>
    <w:basedOn w:val="Normal"/>
    <w:next w:val="Normal"/>
    <w:link w:val="Heading4Char"/>
    <w:uiPriority w:val="9"/>
    <w:semiHidden/>
    <w:unhideWhenUsed/>
    <w:qFormat/>
    <w:rsid w:val="00883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h">
    <w:name w:val="Số nhỏ"/>
    <w:basedOn w:val="Heading4"/>
    <w:rsid w:val="00883FCC"/>
    <w:pPr>
      <w:keepLines w:val="0"/>
      <w:numPr>
        <w:numId w:val="1"/>
      </w:numPr>
      <w:tabs>
        <w:tab w:val="num" w:pos="360"/>
      </w:tabs>
      <w:spacing w:before="240" w:after="120"/>
      <w:ind w:left="357" w:hanging="357"/>
    </w:pPr>
    <w:rPr>
      <w:rFonts w:ascii="Times New Roman" w:eastAsia="Times New Roman" w:hAnsi="Times New Roman" w:cs="Times New Roman"/>
      <w:i w:val="0"/>
      <w:iCs w:val="0"/>
      <w:color w:val="000000"/>
      <w:sz w:val="28"/>
      <w:szCs w:val="28"/>
      <w:lang w:val="vi-VN" w:eastAsia="en-US"/>
    </w:rPr>
  </w:style>
  <w:style w:type="table" w:styleId="TableGrid">
    <w:name w:val="Table Grid"/>
    <w:basedOn w:val="TableNormal"/>
    <w:uiPriority w:val="59"/>
    <w:rsid w:val="0088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83FCC"/>
    <w:rPr>
      <w:rFonts w:asciiTheme="majorHAnsi" w:eastAsiaTheme="majorEastAsia" w:hAnsiTheme="majorHAnsi" w:cstheme="majorBidi"/>
      <w:b/>
      <w:bCs/>
      <w:i/>
      <w:iCs/>
      <w:noProof/>
      <w:color w:val="4F81BD" w:themeColor="accen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CC"/>
    <w:pPr>
      <w:spacing w:after="0" w:line="240" w:lineRule="auto"/>
    </w:pPr>
    <w:rPr>
      <w:rFonts w:eastAsia="MS Mincho" w:cs="Times New Roman"/>
      <w:noProof/>
      <w:sz w:val="24"/>
      <w:szCs w:val="24"/>
      <w:lang w:eastAsia="ja-JP"/>
    </w:rPr>
  </w:style>
  <w:style w:type="paragraph" w:styleId="Heading4">
    <w:name w:val="heading 4"/>
    <w:basedOn w:val="Normal"/>
    <w:next w:val="Normal"/>
    <w:link w:val="Heading4Char"/>
    <w:uiPriority w:val="9"/>
    <w:semiHidden/>
    <w:unhideWhenUsed/>
    <w:qFormat/>
    <w:rsid w:val="00883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h">
    <w:name w:val="Số nhỏ"/>
    <w:basedOn w:val="Heading4"/>
    <w:rsid w:val="00883FCC"/>
    <w:pPr>
      <w:keepLines w:val="0"/>
      <w:numPr>
        <w:numId w:val="1"/>
      </w:numPr>
      <w:tabs>
        <w:tab w:val="num" w:pos="360"/>
      </w:tabs>
      <w:spacing w:before="240" w:after="120"/>
      <w:ind w:left="357" w:hanging="357"/>
    </w:pPr>
    <w:rPr>
      <w:rFonts w:ascii="Times New Roman" w:eastAsia="Times New Roman" w:hAnsi="Times New Roman" w:cs="Times New Roman"/>
      <w:i w:val="0"/>
      <w:iCs w:val="0"/>
      <w:color w:val="000000"/>
      <w:sz w:val="28"/>
      <w:szCs w:val="28"/>
      <w:lang w:val="vi-VN" w:eastAsia="en-US"/>
    </w:rPr>
  </w:style>
  <w:style w:type="table" w:styleId="TableGrid">
    <w:name w:val="Table Grid"/>
    <w:basedOn w:val="TableNormal"/>
    <w:uiPriority w:val="59"/>
    <w:rsid w:val="0088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83FCC"/>
    <w:rPr>
      <w:rFonts w:asciiTheme="majorHAnsi" w:eastAsiaTheme="majorEastAsia" w:hAnsiTheme="majorHAnsi" w:cstheme="majorBidi"/>
      <w:b/>
      <w:bCs/>
      <w:i/>
      <w:iCs/>
      <w:noProof/>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2019-06-18T08:50:00Z</dcterms:created>
  <dcterms:modified xsi:type="dcterms:W3CDTF">2020-04-13T14:22:00Z</dcterms:modified>
</cp:coreProperties>
</file>